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643" w:rsidRDefault="000C7643"/>
    <w:p w:rsidR="000C7643" w:rsidRDefault="000C7643" w:rsidP="000C7643">
      <w:pPr>
        <w:shd w:val="clear" w:color="auto" w:fill="FFFFFF"/>
        <w:rPr>
          <w:rFonts w:ascii="Helvetica" w:hAnsi="Helvetica"/>
          <w:color w:val="555555"/>
          <w:sz w:val="27"/>
          <w:szCs w:val="27"/>
        </w:rPr>
      </w:pPr>
      <w:r>
        <w:rPr>
          <w:rFonts w:ascii="Helvetica" w:hAnsi="Helvetica"/>
          <w:b/>
          <w:bCs/>
          <w:i/>
          <w:iCs/>
          <w:color w:val="B4B3B3"/>
          <w:sz w:val="23"/>
          <w:szCs w:val="23"/>
        </w:rPr>
        <w:t xml:space="preserve"> 08.11.2019, </w:t>
      </w:r>
      <w:proofErr w:type="gramStart"/>
      <w:r>
        <w:rPr>
          <w:rFonts w:ascii="Helvetica" w:hAnsi="Helvetica"/>
          <w:b/>
          <w:bCs/>
          <w:i/>
          <w:iCs/>
          <w:color w:val="B4B3B3"/>
          <w:sz w:val="23"/>
          <w:szCs w:val="23"/>
        </w:rPr>
        <w:t>15:</w:t>
      </w:r>
      <w:proofErr w:type="gramEnd"/>
      <w:r>
        <w:rPr>
          <w:rFonts w:ascii="Helvetica" w:hAnsi="Helvetica"/>
          <w:b/>
          <w:bCs/>
          <w:i/>
          <w:iCs/>
          <w:color w:val="B4B3B3"/>
          <w:sz w:val="23"/>
          <w:szCs w:val="23"/>
        </w:rPr>
        <w:t>44</w:t>
      </w:r>
      <w:r>
        <w:rPr>
          <w:rFonts w:ascii="Helvetica" w:hAnsi="Helvetica"/>
          <w:b/>
          <w:bCs/>
          <w:i/>
          <w:iCs/>
          <w:color w:val="B4B3B3"/>
          <w:sz w:val="23"/>
          <w:szCs w:val="23"/>
        </w:rPr>
        <w:t xml:space="preserve"> </w:t>
      </w:r>
      <w:proofErr w:type="spellStart"/>
      <w:r>
        <w:rPr>
          <w:rFonts w:ascii="Helvetica" w:hAnsi="Helvetica"/>
          <w:b/>
          <w:bCs/>
          <w:i/>
          <w:iCs/>
          <w:color w:val="B4B3B3"/>
          <w:sz w:val="23"/>
          <w:szCs w:val="23"/>
        </w:rPr>
        <w:t>ArcInfo</w:t>
      </w:r>
      <w:proofErr w:type="spellEnd"/>
    </w:p>
    <w:p w:rsidR="000C7643" w:rsidRDefault="000C7643" w:rsidP="000C7643">
      <w:pPr>
        <w:pStyle w:val="Titre1"/>
        <w:shd w:val="clear" w:color="auto" w:fill="FFFFFF"/>
        <w:spacing w:before="0"/>
        <w:rPr>
          <w:rFonts w:ascii="Times New Roman" w:hAnsi="Times New Roman"/>
          <w:color w:val="333333"/>
          <w:sz w:val="63"/>
          <w:szCs w:val="63"/>
        </w:rPr>
      </w:pPr>
      <w:r>
        <w:rPr>
          <w:color w:val="333333"/>
          <w:sz w:val="63"/>
          <w:szCs w:val="63"/>
        </w:rPr>
        <w:t>La fonction publique neuchâteloise veut être plus forte face au Conseil d’</w:t>
      </w:r>
      <w:proofErr w:type="spellStart"/>
      <w:r>
        <w:rPr>
          <w:color w:val="333333"/>
          <w:sz w:val="63"/>
          <w:szCs w:val="63"/>
        </w:rPr>
        <w:t>Etat</w:t>
      </w:r>
      <w:proofErr w:type="spellEnd"/>
    </w:p>
    <w:p w:rsidR="000C7643" w:rsidRDefault="000C7643"/>
    <w:p w:rsidR="000C7643" w:rsidRDefault="000C7643"/>
    <w:p w:rsidR="000C7643" w:rsidRDefault="000C7643">
      <w:r w:rsidRPr="000C7643">
        <w:drawing>
          <wp:inline distT="0" distB="0" distL="0" distR="0" wp14:anchorId="0595DE00" wp14:editId="25994F5B">
            <wp:extent cx="5756910" cy="32296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56910" cy="3229610"/>
                    </a:xfrm>
                    <a:prstGeom prst="rect">
                      <a:avLst/>
                    </a:prstGeom>
                  </pic:spPr>
                </pic:pic>
              </a:graphicData>
            </a:graphic>
          </wp:inline>
        </w:drawing>
      </w:r>
    </w:p>
    <w:p w:rsidR="000C7643" w:rsidRPr="000C7643" w:rsidRDefault="000C7643" w:rsidP="000C7643">
      <w:pPr>
        <w:rPr>
          <w:rFonts w:ascii="Times New Roman" w:eastAsia="Times New Roman" w:hAnsi="Times New Roman" w:cs="Times New Roman"/>
          <w:lang w:eastAsia="fr-FR"/>
        </w:rPr>
      </w:pPr>
    </w:p>
    <w:p w:rsidR="000C7643" w:rsidRDefault="000C7643">
      <w:r w:rsidRPr="000C7643">
        <w:t>Des fonctionnaires de l'</w:t>
      </w:r>
      <w:proofErr w:type="spellStart"/>
      <w:r w:rsidRPr="000C7643">
        <w:t>Etat</w:t>
      </w:r>
      <w:proofErr w:type="spellEnd"/>
      <w:r w:rsidRPr="000C7643">
        <w:t xml:space="preserve"> de Neuchâtel se fédèrent pour peser plus lourd face au Conseil d'</w:t>
      </w:r>
      <w:proofErr w:type="spellStart"/>
      <w:r w:rsidRPr="000C7643">
        <w:t>Etat</w:t>
      </w:r>
      <w:proofErr w:type="spellEnd"/>
    </w:p>
    <w:p w:rsidR="000C7643" w:rsidRDefault="000C7643"/>
    <w:p w:rsidR="000C7643" w:rsidRDefault="000C7643"/>
    <w:p w:rsidR="000C7643" w:rsidRPr="000C7643" w:rsidRDefault="000C7643" w:rsidP="000C7643">
      <w:pPr>
        <w:shd w:val="clear" w:color="auto" w:fill="FFFFFF"/>
        <w:rPr>
          <w:rFonts w:ascii="Helvetica" w:eastAsia="Times New Roman" w:hAnsi="Helvetica" w:cs="Times New Roman"/>
          <w:color w:val="555555"/>
          <w:sz w:val="27"/>
          <w:szCs w:val="27"/>
          <w:lang w:eastAsia="fr-FR"/>
        </w:rPr>
      </w:pPr>
      <w:hyperlink r:id="rId5" w:tgtFrame="_self" w:tooltip="Mérat" w:history="1">
        <w:r w:rsidRPr="000C7643">
          <w:rPr>
            <w:rFonts w:ascii="Helvetica" w:eastAsia="Times New Roman" w:hAnsi="Helvetica" w:cs="Times New Roman"/>
            <w:b/>
            <w:bCs/>
            <w:i/>
            <w:iCs/>
            <w:caps/>
            <w:color w:val="B4B3B3"/>
            <w:sz w:val="23"/>
            <w:szCs w:val="23"/>
            <w:lang w:eastAsia="fr-FR"/>
          </w:rPr>
          <w:t>PAR FRÉDÉRIC MÉRAT</w:t>
        </w:r>
      </w:hyperlink>
    </w:p>
    <w:p w:rsidR="000C7643" w:rsidRPr="000C7643" w:rsidRDefault="000C7643" w:rsidP="000C7643">
      <w:pPr>
        <w:shd w:val="clear" w:color="auto" w:fill="FFFFFF"/>
        <w:jc w:val="right"/>
        <w:rPr>
          <w:rFonts w:ascii="Helvetica" w:eastAsia="Times New Roman" w:hAnsi="Helvetica" w:cs="Times New Roman"/>
          <w:color w:val="555555"/>
          <w:sz w:val="27"/>
          <w:szCs w:val="27"/>
          <w:lang w:eastAsia="fr-FR"/>
        </w:rPr>
      </w:pPr>
      <w:hyperlink r:id="rId6" w:anchor="comments-container" w:history="1">
        <w:r w:rsidRPr="000C7643">
          <w:rPr>
            <w:rFonts w:ascii="Helvetica" w:eastAsia="Times New Roman" w:hAnsi="Helvetica" w:cs="Times New Roman"/>
            <w:b/>
            <w:bCs/>
            <w:i/>
            <w:iCs/>
            <w:color w:val="B4B3B3"/>
            <w:sz w:val="20"/>
            <w:szCs w:val="20"/>
            <w:lang w:eastAsia="fr-FR"/>
          </w:rPr>
          <w:t>  Réagir à cet article</w:t>
        </w:r>
      </w:hyperlink>
    </w:p>
    <w:p w:rsidR="000C7643" w:rsidRPr="000C7643" w:rsidRDefault="000C7643" w:rsidP="000C7643">
      <w:pPr>
        <w:shd w:val="clear" w:color="auto" w:fill="FFFFFF"/>
        <w:spacing w:after="158"/>
        <w:jc w:val="both"/>
        <w:rPr>
          <w:rFonts w:ascii="Times New Roman" w:eastAsia="Times New Roman" w:hAnsi="Times New Roman" w:cs="Times New Roman"/>
          <w:color w:val="555555"/>
          <w:sz w:val="38"/>
          <w:szCs w:val="38"/>
          <w:lang w:eastAsia="fr-FR"/>
        </w:rPr>
      </w:pPr>
      <w:r w:rsidRPr="000C7643">
        <w:rPr>
          <w:rFonts w:ascii="Times New Roman" w:eastAsia="Times New Roman" w:hAnsi="Times New Roman" w:cs="Times New Roman"/>
          <w:b/>
          <w:bCs/>
          <w:caps/>
          <w:color w:val="FFFFFF"/>
          <w:sz w:val="38"/>
          <w:szCs w:val="38"/>
          <w:lang w:eastAsia="fr-FR"/>
        </w:rPr>
        <w:t>FONCTION PUBLIQUE</w:t>
      </w:r>
      <w:r w:rsidRPr="000C7643">
        <w:rPr>
          <w:rFonts w:ascii="Times New Roman" w:eastAsia="Times New Roman" w:hAnsi="Times New Roman" w:cs="Times New Roman"/>
          <w:color w:val="555555"/>
          <w:sz w:val="38"/>
          <w:szCs w:val="38"/>
          <w:lang w:eastAsia="fr-FR"/>
        </w:rPr>
        <w:t> Les associations de personnel de l’</w:t>
      </w:r>
      <w:proofErr w:type="spellStart"/>
      <w:r w:rsidRPr="000C7643">
        <w:rPr>
          <w:rFonts w:ascii="Times New Roman" w:eastAsia="Times New Roman" w:hAnsi="Times New Roman" w:cs="Times New Roman"/>
          <w:color w:val="555555"/>
          <w:sz w:val="38"/>
          <w:szCs w:val="38"/>
          <w:lang w:eastAsia="fr-FR"/>
        </w:rPr>
        <w:t>Etat</w:t>
      </w:r>
      <w:proofErr w:type="spellEnd"/>
      <w:r w:rsidRPr="000C7643">
        <w:rPr>
          <w:rFonts w:ascii="Times New Roman" w:eastAsia="Times New Roman" w:hAnsi="Times New Roman" w:cs="Times New Roman"/>
          <w:color w:val="555555"/>
          <w:sz w:val="38"/>
          <w:szCs w:val="38"/>
          <w:lang w:eastAsia="fr-FR"/>
        </w:rPr>
        <w:t xml:space="preserve"> de Neuchâtel tirent la langue. En se fédérant, elles espèrent peser davantage face au gouvernement.</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t xml:space="preserve">Ils ont dû avaler des couleuvres ces dernières années, les employés de la fonction publique et parapublique neuchâteloise. Et ils continuent d’être mis sous pression par les réformes. Dans le même temps, des associations qui </w:t>
      </w:r>
      <w:bookmarkStart w:id="0" w:name="_GoBack"/>
      <w:r w:rsidRPr="000C7643">
        <w:rPr>
          <w:rFonts w:ascii="Helvetica" w:eastAsia="Times New Roman" w:hAnsi="Helvetica" w:cs="Times New Roman"/>
          <w:color w:val="555555"/>
          <w:sz w:val="27"/>
          <w:szCs w:val="27"/>
          <w:lang w:eastAsia="fr-FR"/>
        </w:rPr>
        <w:t>les représentent s’affaiblissent. Leurs responsables ont décidé de réagir.</w:t>
      </w:r>
    </w:p>
    <w:bookmarkEnd w:id="0"/>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lastRenderedPageBreak/>
        <w:t>L’union fait la force, surtout quand on a de la peine à renouveler ses forces vives. Voilà pourquoi, sans oser aller jusqu’à une fusion, la Société des magistrats fonctionnaires et employés de l’</w:t>
      </w:r>
      <w:proofErr w:type="spellStart"/>
      <w:r w:rsidRPr="000C7643">
        <w:rPr>
          <w:rFonts w:ascii="Helvetica" w:eastAsia="Times New Roman" w:hAnsi="Helvetica" w:cs="Times New Roman"/>
          <w:color w:val="555555"/>
          <w:sz w:val="27"/>
          <w:szCs w:val="27"/>
          <w:lang w:eastAsia="fr-FR"/>
        </w:rPr>
        <w:t>Etat</w:t>
      </w:r>
      <w:proofErr w:type="spellEnd"/>
      <w:r w:rsidRPr="000C7643">
        <w:rPr>
          <w:rFonts w:ascii="Helvetica" w:eastAsia="Times New Roman" w:hAnsi="Helvetica" w:cs="Times New Roman"/>
          <w:color w:val="555555"/>
          <w:sz w:val="27"/>
          <w:szCs w:val="27"/>
          <w:lang w:eastAsia="fr-FR"/>
        </w:rPr>
        <w:t xml:space="preserve"> de </w:t>
      </w:r>
      <w:hyperlink r:id="rId7" w:history="1">
        <w:r w:rsidRPr="000C7643">
          <w:rPr>
            <w:rFonts w:ascii="Helvetica" w:eastAsia="Times New Roman" w:hAnsi="Helvetica" w:cs="Times New Roman"/>
            <w:color w:val="385CB0"/>
            <w:sz w:val="27"/>
            <w:szCs w:val="27"/>
            <w:lang w:eastAsia="fr-FR"/>
          </w:rPr>
          <w:t>Neuchâtel</w:t>
        </w:r>
      </w:hyperlink>
      <w:r w:rsidRPr="000C7643">
        <w:rPr>
          <w:rFonts w:ascii="Helvetica" w:eastAsia="Times New Roman" w:hAnsi="Helvetica" w:cs="Times New Roman"/>
          <w:color w:val="555555"/>
          <w:sz w:val="27"/>
          <w:szCs w:val="27"/>
          <w:lang w:eastAsia="fr-FR"/>
        </w:rPr>
        <w:t> (SMF) se rapproche de l’association des employés communaux et de celle des officiers de l’état civil. Ensemble, elles ont créé l’Association faîtière des collaborateurs cantonaux, communaux et parapublic (AF3CP).</w:t>
      </w:r>
    </w:p>
    <w:p w:rsidR="000C7643" w:rsidRPr="000C7643" w:rsidRDefault="000C7643" w:rsidP="000C7643">
      <w:pPr>
        <w:shd w:val="clear" w:color="auto" w:fill="FFFFFF"/>
        <w:spacing w:before="315" w:after="225"/>
        <w:outlineLvl w:val="1"/>
        <w:rPr>
          <w:rFonts w:ascii="Helvetica" w:eastAsia="Times New Roman" w:hAnsi="Helvetica" w:cs="Times New Roman"/>
          <w:b/>
          <w:bCs/>
          <w:color w:val="333333"/>
          <w:sz w:val="41"/>
          <w:szCs w:val="41"/>
          <w:lang w:eastAsia="fr-FR"/>
        </w:rPr>
      </w:pPr>
      <w:r w:rsidRPr="000C7643">
        <w:rPr>
          <w:rFonts w:ascii="Helvetica" w:eastAsia="Times New Roman" w:hAnsi="Helvetica" w:cs="Times New Roman"/>
          <w:b/>
          <w:bCs/>
          <w:color w:val="333333"/>
          <w:sz w:val="41"/>
          <w:szCs w:val="41"/>
          <w:lang w:eastAsia="fr-FR"/>
        </w:rPr>
        <w:t>Obstacles au militantisme</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t>Alors que l’</w:t>
      </w:r>
      <w:proofErr w:type="spellStart"/>
      <w:r w:rsidRPr="000C7643">
        <w:rPr>
          <w:rFonts w:ascii="Helvetica" w:eastAsia="Times New Roman" w:hAnsi="Helvetica" w:cs="Times New Roman"/>
          <w:color w:val="555555"/>
          <w:sz w:val="27"/>
          <w:szCs w:val="27"/>
          <w:lang w:eastAsia="fr-FR"/>
        </w:rPr>
        <w:t>Etat</w:t>
      </w:r>
      <w:proofErr w:type="spellEnd"/>
      <w:r w:rsidRPr="000C7643">
        <w:rPr>
          <w:rFonts w:ascii="Helvetica" w:eastAsia="Times New Roman" w:hAnsi="Helvetica" w:cs="Times New Roman"/>
          <w:color w:val="555555"/>
          <w:sz w:val="27"/>
          <w:szCs w:val="27"/>
          <w:lang w:eastAsia="fr-FR"/>
        </w:rPr>
        <w:t xml:space="preserve"> emploie quelque 2400 personnes,</w:t>
      </w:r>
      <w:proofErr w:type="gramStart"/>
      <w:r w:rsidRPr="000C7643">
        <w:rPr>
          <w:rFonts w:ascii="Helvetica" w:eastAsia="Times New Roman" w:hAnsi="Helvetica" w:cs="Times New Roman"/>
          <w:color w:val="555555"/>
          <w:sz w:val="27"/>
          <w:szCs w:val="27"/>
          <w:lang w:eastAsia="fr-FR"/>
        </w:rPr>
        <w:t xml:space="preserve"> «nous</w:t>
      </w:r>
      <w:proofErr w:type="gramEnd"/>
      <w:r w:rsidRPr="000C7643">
        <w:rPr>
          <w:rFonts w:ascii="Helvetica" w:eastAsia="Times New Roman" w:hAnsi="Helvetica" w:cs="Times New Roman"/>
          <w:color w:val="555555"/>
          <w:sz w:val="27"/>
          <w:szCs w:val="27"/>
          <w:lang w:eastAsia="fr-FR"/>
        </w:rPr>
        <w:t xml:space="preserve"> sommes passés d’un millier à quelque 300 membres. Si ça continue comme cela, notre société n’existera </w:t>
      </w:r>
      <w:proofErr w:type="gramStart"/>
      <w:r w:rsidRPr="000C7643">
        <w:rPr>
          <w:rFonts w:ascii="Helvetica" w:eastAsia="Times New Roman" w:hAnsi="Helvetica" w:cs="Times New Roman"/>
          <w:color w:val="555555"/>
          <w:sz w:val="27"/>
          <w:szCs w:val="27"/>
          <w:lang w:eastAsia="fr-FR"/>
        </w:rPr>
        <w:t>plus»</w:t>
      </w:r>
      <w:proofErr w:type="gramEnd"/>
      <w:r w:rsidRPr="000C7643">
        <w:rPr>
          <w:rFonts w:ascii="Helvetica" w:eastAsia="Times New Roman" w:hAnsi="Helvetica" w:cs="Times New Roman"/>
          <w:color w:val="555555"/>
          <w:sz w:val="27"/>
          <w:szCs w:val="27"/>
          <w:lang w:eastAsia="fr-FR"/>
        </w:rPr>
        <w:t>, redoute </w:t>
      </w:r>
      <w:hyperlink r:id="rId8" w:history="1">
        <w:r w:rsidRPr="000C7643">
          <w:rPr>
            <w:rFonts w:ascii="Helvetica" w:eastAsia="Times New Roman" w:hAnsi="Helvetica" w:cs="Times New Roman"/>
            <w:color w:val="385CB0"/>
            <w:sz w:val="27"/>
            <w:szCs w:val="27"/>
            <w:lang w:eastAsia="fr-FR"/>
          </w:rPr>
          <w:t xml:space="preserve">Pierre De </w:t>
        </w:r>
        <w:proofErr w:type="spellStart"/>
        <w:r w:rsidRPr="000C7643">
          <w:rPr>
            <w:rFonts w:ascii="Helvetica" w:eastAsia="Times New Roman" w:hAnsi="Helvetica" w:cs="Times New Roman"/>
            <w:color w:val="385CB0"/>
            <w:sz w:val="27"/>
            <w:szCs w:val="27"/>
            <w:lang w:eastAsia="fr-FR"/>
          </w:rPr>
          <w:t>Marcellis</w:t>
        </w:r>
        <w:proofErr w:type="spellEnd"/>
      </w:hyperlink>
      <w:r w:rsidRPr="000C7643">
        <w:rPr>
          <w:rFonts w:ascii="Helvetica" w:eastAsia="Times New Roman" w:hAnsi="Helvetica" w:cs="Times New Roman"/>
          <w:color w:val="555555"/>
          <w:sz w:val="27"/>
          <w:szCs w:val="27"/>
          <w:lang w:eastAsia="fr-FR"/>
        </w:rPr>
        <w:t xml:space="preserve">, dont la présidence de la SMF par intérim perdure, faute de relève. Retraité de l’administration cantonale, il déplore le désintérêt des jeunes fonctionnaires pour la défense de leurs </w:t>
      </w:r>
      <w:proofErr w:type="gramStart"/>
      <w:r w:rsidRPr="000C7643">
        <w:rPr>
          <w:rFonts w:ascii="Helvetica" w:eastAsia="Times New Roman" w:hAnsi="Helvetica" w:cs="Times New Roman"/>
          <w:color w:val="555555"/>
          <w:sz w:val="27"/>
          <w:szCs w:val="27"/>
          <w:lang w:eastAsia="fr-FR"/>
        </w:rPr>
        <w:t>droits:</w:t>
      </w:r>
      <w:proofErr w:type="gramEnd"/>
      <w:r w:rsidRPr="000C7643">
        <w:rPr>
          <w:rFonts w:ascii="Helvetica" w:eastAsia="Times New Roman" w:hAnsi="Helvetica" w:cs="Times New Roman"/>
          <w:color w:val="555555"/>
          <w:sz w:val="27"/>
          <w:szCs w:val="27"/>
          <w:lang w:eastAsia="fr-FR"/>
        </w:rPr>
        <w:t xml:space="preserve"> «Ils ne se rendent pas compte de tout ce que font leurs représentants pour conserver les prestations.»</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t xml:space="preserve">Un élément explique en partie ce manque d’engagement. Les employés de l’administration militent moins volontiers que les enseignants, par exemple. </w:t>
      </w:r>
      <w:proofErr w:type="gramStart"/>
      <w:r w:rsidRPr="000C7643">
        <w:rPr>
          <w:rFonts w:ascii="Helvetica" w:eastAsia="Times New Roman" w:hAnsi="Helvetica" w:cs="Times New Roman"/>
          <w:color w:val="555555"/>
          <w:sz w:val="27"/>
          <w:szCs w:val="27"/>
          <w:lang w:eastAsia="fr-FR"/>
        </w:rPr>
        <w:t>«Il</w:t>
      </w:r>
      <w:proofErr w:type="gramEnd"/>
      <w:r w:rsidRPr="000C7643">
        <w:rPr>
          <w:rFonts w:ascii="Helvetica" w:eastAsia="Times New Roman" w:hAnsi="Helvetica" w:cs="Times New Roman"/>
          <w:color w:val="555555"/>
          <w:sz w:val="27"/>
          <w:szCs w:val="27"/>
          <w:lang w:eastAsia="fr-FR"/>
        </w:rPr>
        <w:t xml:space="preserve"> y a la crainte d’être mal vu si l’on est syndiqué, de ne pas voir sa carrière évoluer ou même de perdre son poste», constate Pierre De </w:t>
      </w:r>
      <w:proofErr w:type="spellStart"/>
      <w:r w:rsidRPr="000C7643">
        <w:rPr>
          <w:rFonts w:ascii="Helvetica" w:eastAsia="Times New Roman" w:hAnsi="Helvetica" w:cs="Times New Roman"/>
          <w:color w:val="555555"/>
          <w:sz w:val="27"/>
          <w:szCs w:val="27"/>
          <w:lang w:eastAsia="fr-FR"/>
        </w:rPr>
        <w:t>Marcellis</w:t>
      </w:r>
      <w:proofErr w:type="spellEnd"/>
      <w:r w:rsidRPr="000C7643">
        <w:rPr>
          <w:rFonts w:ascii="Helvetica" w:eastAsia="Times New Roman" w:hAnsi="Helvetica" w:cs="Times New Roman"/>
          <w:color w:val="555555"/>
          <w:sz w:val="27"/>
          <w:szCs w:val="27"/>
          <w:lang w:eastAsia="fr-FR"/>
        </w:rPr>
        <w:t>. Et selon ce dernier,</w:t>
      </w:r>
      <w:proofErr w:type="gramStart"/>
      <w:r w:rsidRPr="000C7643">
        <w:rPr>
          <w:rFonts w:ascii="Helvetica" w:eastAsia="Times New Roman" w:hAnsi="Helvetica" w:cs="Times New Roman"/>
          <w:color w:val="555555"/>
          <w:sz w:val="27"/>
          <w:szCs w:val="27"/>
          <w:lang w:eastAsia="fr-FR"/>
        </w:rPr>
        <w:t xml:space="preserve"> «le</w:t>
      </w:r>
      <w:proofErr w:type="gramEnd"/>
      <w:r w:rsidRPr="000C7643">
        <w:rPr>
          <w:rFonts w:ascii="Helvetica" w:eastAsia="Times New Roman" w:hAnsi="Helvetica" w:cs="Times New Roman"/>
          <w:color w:val="555555"/>
          <w:sz w:val="27"/>
          <w:szCs w:val="27"/>
          <w:lang w:eastAsia="fr-FR"/>
        </w:rPr>
        <w:t xml:space="preserve"> Conseil d’</w:t>
      </w:r>
      <w:proofErr w:type="spellStart"/>
      <w:r w:rsidRPr="000C7643">
        <w:rPr>
          <w:rFonts w:ascii="Helvetica" w:eastAsia="Times New Roman" w:hAnsi="Helvetica" w:cs="Times New Roman"/>
          <w:color w:val="555555"/>
          <w:sz w:val="27"/>
          <w:szCs w:val="27"/>
          <w:lang w:eastAsia="fr-FR"/>
        </w:rPr>
        <w:t>Etat</w:t>
      </w:r>
      <w:proofErr w:type="spellEnd"/>
      <w:r w:rsidRPr="000C7643">
        <w:rPr>
          <w:rFonts w:ascii="Helvetica" w:eastAsia="Times New Roman" w:hAnsi="Helvetica" w:cs="Times New Roman"/>
          <w:color w:val="555555"/>
          <w:sz w:val="27"/>
          <w:szCs w:val="27"/>
          <w:lang w:eastAsia="fr-FR"/>
        </w:rPr>
        <w:t xml:space="preserve"> ne fait rien pour améliorer les choses». Une solution tarde en particulier pour remobiliser les collaborateurs, depuis la disparition, il y a une dizaine d’années, d’un annuaire qui permettait de les contacter.</w:t>
      </w:r>
    </w:p>
    <w:p w:rsidR="000C7643" w:rsidRPr="000C7643" w:rsidRDefault="000C7643" w:rsidP="000C7643">
      <w:pPr>
        <w:shd w:val="clear" w:color="auto" w:fill="FFFFFF"/>
        <w:spacing w:before="315" w:after="225"/>
        <w:outlineLvl w:val="1"/>
        <w:rPr>
          <w:rFonts w:ascii="Helvetica" w:eastAsia="Times New Roman" w:hAnsi="Helvetica" w:cs="Times New Roman"/>
          <w:b/>
          <w:bCs/>
          <w:color w:val="333333"/>
          <w:sz w:val="41"/>
          <w:szCs w:val="41"/>
          <w:lang w:eastAsia="fr-FR"/>
        </w:rPr>
      </w:pPr>
      <w:proofErr w:type="gramStart"/>
      <w:r w:rsidRPr="000C7643">
        <w:rPr>
          <w:rFonts w:ascii="Helvetica" w:eastAsia="Times New Roman" w:hAnsi="Helvetica" w:cs="Times New Roman"/>
          <w:b/>
          <w:bCs/>
          <w:color w:val="333333"/>
          <w:sz w:val="41"/>
          <w:szCs w:val="41"/>
          <w:lang w:eastAsia="fr-FR"/>
        </w:rPr>
        <w:t>«Double</w:t>
      </w:r>
      <w:proofErr w:type="gramEnd"/>
      <w:r w:rsidRPr="000C7643">
        <w:rPr>
          <w:rFonts w:ascii="Helvetica" w:eastAsia="Times New Roman" w:hAnsi="Helvetica" w:cs="Times New Roman"/>
          <w:b/>
          <w:bCs/>
          <w:color w:val="333333"/>
          <w:sz w:val="41"/>
          <w:szCs w:val="41"/>
          <w:lang w:eastAsia="fr-FR"/>
        </w:rPr>
        <w:t xml:space="preserve"> jeu» gouvernemental</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proofErr w:type="gramStart"/>
      <w:r w:rsidRPr="000C7643">
        <w:rPr>
          <w:rFonts w:ascii="Helvetica" w:eastAsia="Times New Roman" w:hAnsi="Helvetica" w:cs="Times New Roman"/>
          <w:color w:val="555555"/>
          <w:sz w:val="27"/>
          <w:szCs w:val="27"/>
          <w:lang w:eastAsia="fr-FR"/>
        </w:rPr>
        <w:t>«Le</w:t>
      </w:r>
      <w:proofErr w:type="gramEnd"/>
      <w:r w:rsidRPr="000C7643">
        <w:rPr>
          <w:rFonts w:ascii="Helvetica" w:eastAsia="Times New Roman" w:hAnsi="Helvetica" w:cs="Times New Roman"/>
          <w:color w:val="555555"/>
          <w:sz w:val="27"/>
          <w:szCs w:val="27"/>
          <w:lang w:eastAsia="fr-FR"/>
        </w:rPr>
        <w:t xml:space="preserve"> gouvernement joue un double jeu. D’un côté, il affirme que nous sommes un partenaire. De l’autre, les séances que nous avons avec lui se sont espacées et il nous a souvent imposé ses </w:t>
      </w:r>
      <w:proofErr w:type="gramStart"/>
      <w:r w:rsidRPr="000C7643">
        <w:rPr>
          <w:rFonts w:ascii="Helvetica" w:eastAsia="Times New Roman" w:hAnsi="Helvetica" w:cs="Times New Roman"/>
          <w:color w:val="555555"/>
          <w:sz w:val="27"/>
          <w:szCs w:val="27"/>
          <w:lang w:eastAsia="fr-FR"/>
        </w:rPr>
        <w:t>mesures»</w:t>
      </w:r>
      <w:proofErr w:type="gramEnd"/>
      <w:r w:rsidRPr="000C7643">
        <w:rPr>
          <w:rFonts w:ascii="Helvetica" w:eastAsia="Times New Roman" w:hAnsi="Helvetica" w:cs="Times New Roman"/>
          <w:color w:val="555555"/>
          <w:sz w:val="27"/>
          <w:szCs w:val="27"/>
          <w:lang w:eastAsia="fr-FR"/>
        </w:rPr>
        <w:t xml:space="preserve">, relate Pierre De </w:t>
      </w:r>
      <w:proofErr w:type="spellStart"/>
      <w:r w:rsidRPr="000C7643">
        <w:rPr>
          <w:rFonts w:ascii="Helvetica" w:eastAsia="Times New Roman" w:hAnsi="Helvetica" w:cs="Times New Roman"/>
          <w:color w:val="555555"/>
          <w:sz w:val="27"/>
          <w:szCs w:val="27"/>
          <w:lang w:eastAsia="fr-FR"/>
        </w:rPr>
        <w:t>Marcellis</w:t>
      </w:r>
      <w:proofErr w:type="spellEnd"/>
      <w:r w:rsidRPr="000C7643">
        <w:rPr>
          <w:rFonts w:ascii="Helvetica" w:eastAsia="Times New Roman" w:hAnsi="Helvetica" w:cs="Times New Roman"/>
          <w:color w:val="555555"/>
          <w:sz w:val="27"/>
          <w:szCs w:val="27"/>
          <w:lang w:eastAsia="fr-FR"/>
        </w:rPr>
        <w:t xml:space="preserve">. De là à penser que le gouvernement profite de la faiblesse des associations de personnel, il n’y a qu’un </w:t>
      </w:r>
      <w:proofErr w:type="gramStart"/>
      <w:r w:rsidRPr="000C7643">
        <w:rPr>
          <w:rFonts w:ascii="Helvetica" w:eastAsia="Times New Roman" w:hAnsi="Helvetica" w:cs="Times New Roman"/>
          <w:color w:val="555555"/>
          <w:sz w:val="27"/>
          <w:szCs w:val="27"/>
          <w:lang w:eastAsia="fr-FR"/>
        </w:rPr>
        <w:t>pas:</w:t>
      </w:r>
      <w:proofErr w:type="gramEnd"/>
      <w:r w:rsidRPr="000C7643">
        <w:rPr>
          <w:rFonts w:ascii="Helvetica" w:eastAsia="Times New Roman" w:hAnsi="Helvetica" w:cs="Times New Roman"/>
          <w:color w:val="555555"/>
          <w:sz w:val="27"/>
          <w:szCs w:val="27"/>
          <w:lang w:eastAsia="fr-FR"/>
        </w:rPr>
        <w:t xml:space="preserve"> «Si la base n’est pas assez forte, le patron fait ce qu’il veut.»</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t>Pourtant, le Conseil d’</w:t>
      </w:r>
      <w:proofErr w:type="spellStart"/>
      <w:r w:rsidRPr="000C7643">
        <w:rPr>
          <w:rFonts w:ascii="Helvetica" w:eastAsia="Times New Roman" w:hAnsi="Helvetica" w:cs="Times New Roman"/>
          <w:color w:val="555555"/>
          <w:sz w:val="27"/>
          <w:szCs w:val="27"/>
          <w:lang w:eastAsia="fr-FR"/>
        </w:rPr>
        <w:t>Etat</w:t>
      </w:r>
      <w:proofErr w:type="spellEnd"/>
      <w:r w:rsidRPr="000C7643">
        <w:rPr>
          <w:rFonts w:ascii="Helvetica" w:eastAsia="Times New Roman" w:hAnsi="Helvetica" w:cs="Times New Roman"/>
          <w:color w:val="555555"/>
          <w:sz w:val="27"/>
          <w:szCs w:val="27"/>
          <w:lang w:eastAsia="fr-FR"/>
        </w:rPr>
        <w:t xml:space="preserve"> n’a pas intérêt à voir disparaître la SMF, selon son </w:t>
      </w:r>
      <w:proofErr w:type="gramStart"/>
      <w:r w:rsidRPr="000C7643">
        <w:rPr>
          <w:rFonts w:ascii="Helvetica" w:eastAsia="Times New Roman" w:hAnsi="Helvetica" w:cs="Times New Roman"/>
          <w:color w:val="555555"/>
          <w:sz w:val="27"/>
          <w:szCs w:val="27"/>
          <w:lang w:eastAsia="fr-FR"/>
        </w:rPr>
        <w:t>président:</w:t>
      </w:r>
      <w:proofErr w:type="gramEnd"/>
      <w:r w:rsidRPr="000C7643">
        <w:rPr>
          <w:rFonts w:ascii="Helvetica" w:eastAsia="Times New Roman" w:hAnsi="Helvetica" w:cs="Times New Roman"/>
          <w:color w:val="555555"/>
          <w:sz w:val="27"/>
          <w:szCs w:val="27"/>
          <w:lang w:eastAsia="fr-FR"/>
        </w:rPr>
        <w:t xml:space="preserve"> «Si les gens vont au Syndicat des services publics, ce sera pire pour lui.» C’est que le ton et les méthodes syndicales peuvent être plus rudes que celles des associations professionnelles.</w:t>
      </w:r>
    </w:p>
    <w:p w:rsidR="000C7643" w:rsidRPr="000C7643" w:rsidRDefault="000C7643" w:rsidP="000C7643">
      <w:pPr>
        <w:shd w:val="clear" w:color="auto" w:fill="FFFFFF"/>
        <w:spacing w:after="158"/>
        <w:rPr>
          <w:rFonts w:ascii="Helvetica" w:eastAsia="Times New Roman" w:hAnsi="Helvetica" w:cs="Times New Roman"/>
          <w:color w:val="555555"/>
          <w:sz w:val="27"/>
          <w:szCs w:val="27"/>
          <w:lang w:eastAsia="fr-FR"/>
        </w:rPr>
      </w:pPr>
      <w:r w:rsidRPr="000C7643">
        <w:rPr>
          <w:rFonts w:ascii="Helvetica" w:eastAsia="Times New Roman" w:hAnsi="Helvetica" w:cs="Times New Roman"/>
          <w:color w:val="555555"/>
          <w:sz w:val="27"/>
          <w:szCs w:val="27"/>
          <w:lang w:eastAsia="fr-FR"/>
        </w:rPr>
        <w:t> </w:t>
      </w:r>
    </w:p>
    <w:p w:rsidR="000C7643" w:rsidRDefault="000C7643"/>
    <w:sectPr w:rsidR="000C7643" w:rsidSect="009B286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643"/>
    <w:rsid w:val="000C7643"/>
    <w:rsid w:val="009B286D"/>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4:docId w14:val="4A0A5242"/>
  <w15:chartTrackingRefBased/>
  <w15:docId w15:val="{31EB00D9-1A79-B24D-ACBB-7632B00A4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0C76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link w:val="Titre2Car"/>
    <w:uiPriority w:val="9"/>
    <w:qFormat/>
    <w:rsid w:val="000C7643"/>
    <w:pPr>
      <w:spacing w:before="100" w:beforeAutospacing="1" w:after="100" w:afterAutospacing="1"/>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0C764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0C7643"/>
    <w:rPr>
      <w:color w:val="0000FF"/>
      <w:u w:val="single"/>
    </w:rPr>
  </w:style>
  <w:style w:type="character" w:customStyle="1" w:styleId="auteur">
    <w:name w:val="auteur"/>
    <w:basedOn w:val="Policepardfaut"/>
    <w:rsid w:val="000C7643"/>
  </w:style>
  <w:style w:type="paragraph" w:styleId="NormalWeb">
    <w:name w:val="Normal (Web)"/>
    <w:basedOn w:val="Normal"/>
    <w:uiPriority w:val="99"/>
    <w:semiHidden/>
    <w:unhideWhenUsed/>
    <w:rsid w:val="000C7643"/>
    <w:pPr>
      <w:spacing w:before="100" w:beforeAutospacing="1" w:after="100" w:afterAutospacing="1"/>
    </w:pPr>
    <w:rPr>
      <w:rFonts w:ascii="Times New Roman" w:eastAsia="Times New Roman" w:hAnsi="Times New Roman" w:cs="Times New Roman"/>
      <w:lang w:eastAsia="fr-FR"/>
    </w:rPr>
  </w:style>
  <w:style w:type="character" w:customStyle="1" w:styleId="detail-mot-accroche">
    <w:name w:val="detail-mot-accroche"/>
    <w:basedOn w:val="Policepardfaut"/>
    <w:rsid w:val="000C7643"/>
  </w:style>
  <w:style w:type="character" w:customStyle="1" w:styleId="Titre1Car">
    <w:name w:val="Titre 1 Car"/>
    <w:basedOn w:val="Policepardfaut"/>
    <w:link w:val="Titre1"/>
    <w:uiPriority w:val="9"/>
    <w:rsid w:val="000C7643"/>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42580">
      <w:bodyDiv w:val="1"/>
      <w:marLeft w:val="0"/>
      <w:marRight w:val="0"/>
      <w:marTop w:val="0"/>
      <w:marBottom w:val="0"/>
      <w:divBdr>
        <w:top w:val="none" w:sz="0" w:space="0" w:color="auto"/>
        <w:left w:val="none" w:sz="0" w:space="0" w:color="auto"/>
        <w:bottom w:val="none" w:sz="0" w:space="0" w:color="auto"/>
        <w:right w:val="none" w:sz="0" w:space="0" w:color="auto"/>
      </w:divBdr>
      <w:divsChild>
        <w:div w:id="16153400">
          <w:marLeft w:val="-75"/>
          <w:marRight w:val="-75"/>
          <w:marTop w:val="0"/>
          <w:marBottom w:val="300"/>
          <w:divBdr>
            <w:top w:val="none" w:sz="0" w:space="0" w:color="auto"/>
            <w:left w:val="none" w:sz="0" w:space="0" w:color="auto"/>
            <w:bottom w:val="none" w:sz="0" w:space="0" w:color="auto"/>
            <w:right w:val="none" w:sz="0" w:space="0" w:color="auto"/>
          </w:divBdr>
          <w:divsChild>
            <w:div w:id="1459757048">
              <w:marLeft w:val="0"/>
              <w:marRight w:val="0"/>
              <w:marTop w:val="0"/>
              <w:marBottom w:val="0"/>
              <w:divBdr>
                <w:top w:val="none" w:sz="0" w:space="0" w:color="auto"/>
                <w:left w:val="none" w:sz="0" w:space="0" w:color="auto"/>
                <w:bottom w:val="none" w:sz="0" w:space="0" w:color="auto"/>
                <w:right w:val="none" w:sz="0" w:space="0" w:color="auto"/>
              </w:divBdr>
              <w:divsChild>
                <w:div w:id="15507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902118">
          <w:marLeft w:val="0"/>
          <w:marRight w:val="0"/>
          <w:marTop w:val="0"/>
          <w:marBottom w:val="0"/>
          <w:divBdr>
            <w:top w:val="none" w:sz="0" w:space="0" w:color="auto"/>
            <w:left w:val="none" w:sz="0" w:space="0" w:color="auto"/>
            <w:bottom w:val="none" w:sz="0" w:space="0" w:color="auto"/>
            <w:right w:val="none" w:sz="0" w:space="0" w:color="auto"/>
          </w:divBdr>
        </w:div>
        <w:div w:id="1002587201">
          <w:marLeft w:val="0"/>
          <w:marRight w:val="0"/>
          <w:marTop w:val="0"/>
          <w:marBottom w:val="0"/>
          <w:divBdr>
            <w:top w:val="none" w:sz="0" w:space="0" w:color="auto"/>
            <w:left w:val="none" w:sz="0" w:space="0" w:color="auto"/>
            <w:bottom w:val="none" w:sz="0" w:space="0" w:color="auto"/>
            <w:right w:val="none" w:sz="0" w:space="0" w:color="auto"/>
          </w:divBdr>
          <w:divsChild>
            <w:div w:id="18450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261195">
      <w:bodyDiv w:val="1"/>
      <w:marLeft w:val="0"/>
      <w:marRight w:val="0"/>
      <w:marTop w:val="0"/>
      <w:marBottom w:val="0"/>
      <w:divBdr>
        <w:top w:val="none" w:sz="0" w:space="0" w:color="auto"/>
        <w:left w:val="none" w:sz="0" w:space="0" w:color="auto"/>
        <w:bottom w:val="none" w:sz="0" w:space="0" w:color="auto"/>
        <w:right w:val="none" w:sz="0" w:space="0" w:color="auto"/>
      </w:divBdr>
    </w:div>
    <w:div w:id="396053946">
      <w:bodyDiv w:val="1"/>
      <w:marLeft w:val="0"/>
      <w:marRight w:val="0"/>
      <w:marTop w:val="0"/>
      <w:marBottom w:val="0"/>
      <w:divBdr>
        <w:top w:val="none" w:sz="0" w:space="0" w:color="auto"/>
        <w:left w:val="none" w:sz="0" w:space="0" w:color="auto"/>
        <w:bottom w:val="none" w:sz="0" w:space="0" w:color="auto"/>
        <w:right w:val="none" w:sz="0" w:space="0" w:color="auto"/>
      </w:divBdr>
      <w:divsChild>
        <w:div w:id="1643079501">
          <w:marLeft w:val="-180"/>
          <w:marRight w:val="-180"/>
          <w:marTop w:val="0"/>
          <w:marBottom w:val="120"/>
          <w:divBdr>
            <w:top w:val="none" w:sz="0" w:space="0" w:color="auto"/>
            <w:left w:val="none" w:sz="0" w:space="0" w:color="auto"/>
            <w:bottom w:val="none" w:sz="0" w:space="0" w:color="auto"/>
            <w:right w:val="none" w:sz="0" w:space="0" w:color="auto"/>
          </w:divBdr>
          <w:divsChild>
            <w:div w:id="129440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45606">
      <w:bodyDiv w:val="1"/>
      <w:marLeft w:val="0"/>
      <w:marRight w:val="0"/>
      <w:marTop w:val="0"/>
      <w:marBottom w:val="0"/>
      <w:divBdr>
        <w:top w:val="none" w:sz="0" w:space="0" w:color="auto"/>
        <w:left w:val="none" w:sz="0" w:space="0" w:color="auto"/>
        <w:bottom w:val="none" w:sz="0" w:space="0" w:color="auto"/>
        <w:right w:val="none" w:sz="0" w:space="0" w:color="auto"/>
      </w:divBdr>
    </w:div>
    <w:div w:id="1165777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cinfo.ch/tags/pierre-de-marcellis/" TargetMode="External"/><Relationship Id="rId3" Type="http://schemas.openxmlformats.org/officeDocument/2006/relationships/webSettings" Target="webSettings.xml"/><Relationship Id="rId7" Type="http://schemas.openxmlformats.org/officeDocument/2006/relationships/hyperlink" Target="https://www.arcinfo.ch/tags/neuchate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arcinfo.ch/articles/regions/canton/la-fonction-publique-neuchateloise-veut-etre-plus-forte-face-au-conseil-d-etat-879977" TargetMode="External"/><Relationship Id="rId5" Type="http://schemas.openxmlformats.org/officeDocument/2006/relationships/hyperlink" Target="https://www.arcinfo.ch/auteurs/fme/" TargetMode="External"/><Relationship Id="rId10" Type="http://schemas.openxmlformats.org/officeDocument/2006/relationships/theme" Target="theme/theme1.xml"/><Relationship Id="rId4" Type="http://schemas.openxmlformats.org/officeDocument/2006/relationships/image" Target="media/image1.tif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504</Words>
  <Characters>2777</Characters>
  <Application>Microsoft Office Word</Application>
  <DocSecurity>0</DocSecurity>
  <Lines>23</Lines>
  <Paragraphs>6</Paragraphs>
  <ScaleCrop>false</ScaleCrop>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Jean-François Béraneck</dc:creator>
  <cp:keywords/>
  <dc:description/>
  <cp:lastModifiedBy>Jean-François Béraneck</cp:lastModifiedBy>
  <cp:revision>1</cp:revision>
  <dcterms:created xsi:type="dcterms:W3CDTF">2019-11-10T10:22:00Z</dcterms:created>
  <dcterms:modified xsi:type="dcterms:W3CDTF">2019-11-10T10:28:00Z</dcterms:modified>
</cp:coreProperties>
</file>